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" w:line="240" w:lineRule="auto"/>
        <w:ind w:left="884" w:right="76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INFORME DE GESTION – CUOTA 03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55" w:line="246.99999999999994" w:lineRule="auto"/>
        <w:ind w:left="3793" w:right="3449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Contrato de Prestación de Servicios No.4162.010.26.1.0705-2025.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8" w:lineRule="auto"/>
        <w:ind w:left="1012" w:right="65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FECHA: 25/04/ 2025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0" w:right="493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CONTRATISTA: DIANA CAROLLINA PATIÑO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0" w:right="493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DEPENDENCIA: SUB SECRETARIA DE FOMENTO SUPERVISOR: TOMAS GUTIERREZ MAÑOSCA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1012" w:right="76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Por medio del presente entrego informe de Gestión de las actividades realizadas en la SDR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12" w:right="64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– DEPENDENCIA SUB SECRETARIA DE FOMENTO, como parte de la ejecución del contrato: No. 4162.010.26.1.0705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 2025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Cuota TRES: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Apoyar la ejecución de las jornadas y eventos realizados en campo, para la intervención con los diferentes tipos de población que maneja el proyecto, así como al proceso de socialización y a la vinculación de la población beneficiaría del Proyecto.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48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480" w:right="57" w:hanging="360"/>
        <w:jc w:val="both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Apoyé con las jornadas de actividad física en campo, del grupo adulto mayor, Brisas del sol, beneficiarios del programa de la comuna 20, barrió Brisas de mayo. Siloe.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48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52.00000000000003" w:lineRule="auto"/>
        <w:ind w:right="57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1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Apoyar la elaboración y presentación de informes, registró de los beneficiarios del proyecto a través de la plataforma SIDER, registro fotográfico y bases de datos, correspondiente a las jornadas y eventos.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1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1" w:right="57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Apoyé con la consolidación de los usuarios del programa activamente en la plataforma SIDER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1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1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1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Asistir a las diferentes reuniones y capacitaciones programadas por el área de fomento y las propias del cargo, que sean necesarias para el desarrollo del programa.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1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480" w:right="57" w:hanging="360"/>
        <w:jc w:val="both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Asistí a la mesa de trabajo que se llevó a cabo  en el coliseo de hockey, salón VIP. Actualización diligenciamiento del SIDER 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48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48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1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 Brindar apoyo en las actividades operativas, logísticas o asistenciales de carácter misional de la Secretaría de Deporte y Recreación, en el cumplimiento del objeto contractual.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1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48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e86ovl60b6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  fui requerido para el desarrollo de esta actividad.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48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48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48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48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48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48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48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48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48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48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48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48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48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48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5. Las demás desarrolladas en el objeto contractual.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1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Asistí la feria de servicios convocada por el Secretario, EMCALI, EDRU, METROCALI. El día domingo 6 de abril, 2025. En el barrio Meléndez comuna 18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0" w:right="57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0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MEDIO DE VERIFICACION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0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LAS EVIDENCIAS DE LO RELACIONADO SE ENCUENTRAN EN EL SIGUIENTE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0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0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LINK:</w:t>
      </w:r>
      <w:hyperlink r:id="rId7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2"/>
            <w:szCs w:val="22"/>
            <w:u w:val="single"/>
            <w:shd w:fill="auto" w:val="clear"/>
            <w:vertAlign w:val="baseline"/>
            <w:rtl w:val="0"/>
          </w:rPr>
          <w:t xml:space="preserve">https://drive.google.com/drive/folders/1UznMrgXUopz2w4lPmR73V8J2YzMGx-7j?usp=drive_link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                                                          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  <w:drawing>
          <wp:inline distB="0" distT="0" distL="0" distR="0">
            <wp:extent cx="2164437" cy="353687"/>
            <wp:effectExtent b="0" l="0" r="0" t="0"/>
            <wp:docPr descr="C:\Users\Diana\Desktop\firma.jpg" id="2" name="image1.png"/>
            <a:graphic>
              <a:graphicData uri="http://schemas.openxmlformats.org/drawingml/2006/picture">
                <pic:pic>
                  <pic:nvPicPr>
                    <pic:cNvPr descr="C:\Users\Diana\Desktop\firma.jpg" id="0" name="image1.png"/>
                    <pic:cNvPicPr preferRelativeResize="0"/>
                  </pic:nvPicPr>
                  <pic:blipFill>
                    <a:blip r:embed="rId8"/>
                    <a:srcRect b="48126" l="12325" r="27173" t="39867"/>
                    <a:stretch>
                      <a:fillRect/>
                    </a:stretch>
                  </pic:blipFill>
                  <pic:spPr>
                    <a:xfrm>
                      <a:off x="0" y="0"/>
                      <a:ext cx="2164437" cy="35368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" w:line="326" w:lineRule="auto"/>
        <w:ind w:left="4794" w:right="3545" w:hanging="50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NOMBRE COMPLETO: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" w:line="326" w:lineRule="auto"/>
        <w:ind w:left="4794" w:right="3545" w:hanging="50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CC: 1116440982</w:t>
      </w:r>
    </w:p>
    <w:sectPr>
      <w:pgSz w:h="15720" w:w="12120" w:orient="portrait"/>
      <w:pgMar w:bottom="280" w:top="1180" w:left="660" w:right="9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7"/>
      <w:numFmt w:val="bullet"/>
      <w:lvlText w:val="-"/>
      <w:lvlJc w:val="left"/>
      <w:pPr>
        <w:ind w:left="48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2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9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6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3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0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8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5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2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Arial MT" w:cs="Arial MT" w:eastAsia="Arial MT" w:hAnsi="Arial MT"/>
      <w:lang w:val="es-ES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</w:style>
  <w:style w:type="paragraph" w:styleId="Prrafodelista">
    <w:name w:val="List Paragraph"/>
    <w:basedOn w:val="Normal"/>
    <w:uiPriority w:val="1"/>
    <w:qFormat w:val="1"/>
    <w:pPr>
      <w:ind w:left="100" w:right="446"/>
    </w:pPr>
  </w:style>
  <w:style w:type="paragraph" w:styleId="TableParagraph" w:customStyle="1">
    <w:name w:val="Table Paragraph"/>
    <w:basedOn w:val="Normal"/>
    <w:uiPriority w:val="1"/>
    <w:qFormat w:val="1"/>
  </w:style>
  <w:style w:type="character" w:styleId="Hipervnculo">
    <w:name w:val="Hyperlink"/>
    <w:basedOn w:val="Fuentedeprrafopredeter"/>
    <w:uiPriority w:val="99"/>
    <w:unhideWhenUsed w:val="1"/>
    <w:rsid w:val="00243A03"/>
    <w:rPr>
      <w:color w:val="0000ff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UznMrgXUopz2w4lPmR73V8J2YzMGx-7j?usp=drive_link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3XLNCR3vLOeCNsVxKcHQeGITIw==">CgMxLjAyDGguZTg2b3ZsNjBiNjgAciExVHd0bmctalZ3RDNPeWZHajB3ZFdYX0J1c00zOHJ3aTY=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2025-02-17T21:54:00Z</dcterms:created>
  <dc:creator>Diana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2024-11-19T00:00:00Z</vt:filetime>
  </property>
</Properties>
</file>